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D8" w:rsidRPr="001A1295" w:rsidRDefault="00B357D8" w:rsidP="00B357D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земельного участка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из земель </w:t>
      </w:r>
      <w:r w:rsidRPr="00A5026F">
        <w:rPr>
          <w:rFonts w:ascii="Times New Roman" w:eastAsia="Times New Roman" w:hAnsi="Times New Roman"/>
          <w:sz w:val="28"/>
          <w:szCs w:val="28"/>
          <w:lang w:eastAsia="ru-RU"/>
        </w:rPr>
        <w:t>сельскохозяйственного назначения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183478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кв</w:t>
      </w:r>
      <w:proofErr w:type="gramStart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, расположенн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  по адресу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: Брянская область,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 западнее участков №4-50 по ул. Советской д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атищево, с разрешенным использованием </w:t>
      </w:r>
      <w:r w:rsidRPr="00A5026F">
        <w:rPr>
          <w:rFonts w:ascii="Times New Roman" w:eastAsia="Times New Roman" w:hAnsi="Times New Roman"/>
          <w:sz w:val="28"/>
          <w:szCs w:val="28"/>
          <w:lang w:eastAsia="ru-RU"/>
        </w:rPr>
        <w:t>– сенокосы, пастбища.</w:t>
      </w:r>
    </w:p>
    <w:p w:rsidR="00B357D8" w:rsidRDefault="00B357D8" w:rsidP="00B35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B357D8" w:rsidRPr="00C055BF" w:rsidRDefault="00B357D8" w:rsidP="00B35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Ознакомиться со схемой расположения земельного участка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кий</w:t>
      </w:r>
      <w:proofErr w:type="spell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проспект Ленина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ежедневно по рабочим дням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и с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тел. (48345)5-14-23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7D8"/>
    <w:rsid w:val="00126DBC"/>
    <w:rsid w:val="00B357D8"/>
    <w:rsid w:val="00F6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2015-12-18T13:45:00Z</dcterms:created>
  <dcterms:modified xsi:type="dcterms:W3CDTF">2015-12-18T13:45:00Z</dcterms:modified>
</cp:coreProperties>
</file>